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796" w:rsidRPr="007071D5" w:rsidRDefault="00373445">
      <w:pPr>
        <w:rPr>
          <w:rFonts w:ascii="Times New Roman" w:hAnsi="Times New Roman" w:cs="Times New Roman"/>
          <w:sz w:val="24"/>
          <w:szCs w:val="24"/>
        </w:rPr>
      </w:pPr>
      <w:r w:rsidRPr="007071D5">
        <w:rPr>
          <w:rFonts w:ascii="Times New Roman" w:hAnsi="Times New Roman" w:cs="Times New Roman"/>
          <w:sz w:val="24"/>
          <w:szCs w:val="24"/>
        </w:rPr>
        <w:t xml:space="preserve">Аннотации к учебным курсам внеурочной деятельности  5 - 9 класс 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2394"/>
        <w:gridCol w:w="24"/>
        <w:gridCol w:w="25"/>
        <w:gridCol w:w="934"/>
        <w:gridCol w:w="7680"/>
      </w:tblGrid>
      <w:tr w:rsidR="00B041AB" w:rsidRPr="007071D5" w:rsidTr="00757BD3">
        <w:tc>
          <w:tcPr>
            <w:tcW w:w="2394" w:type="dxa"/>
          </w:tcPr>
          <w:p w:rsidR="00B041AB" w:rsidRPr="007071D5" w:rsidRDefault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программы </w:t>
            </w:r>
          </w:p>
        </w:tc>
        <w:tc>
          <w:tcPr>
            <w:tcW w:w="983" w:type="dxa"/>
            <w:gridSpan w:val="3"/>
          </w:tcPr>
          <w:p w:rsidR="00B041AB" w:rsidRPr="007071D5" w:rsidRDefault="00B041AB" w:rsidP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680" w:type="dxa"/>
          </w:tcPr>
          <w:p w:rsidR="00B041AB" w:rsidRPr="007071D5" w:rsidRDefault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</w:tr>
      <w:tr w:rsidR="00757BD3" w:rsidRPr="007071D5" w:rsidTr="00757BD3">
        <w:tc>
          <w:tcPr>
            <w:tcW w:w="2394" w:type="dxa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Рабочая  программа</w:t>
            </w:r>
            <w:proofErr w:type="gramEnd"/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 учебного курса  внеурочной  деятельности «Разговоры о важном»  </w:t>
            </w:r>
          </w:p>
        </w:tc>
        <w:tc>
          <w:tcPr>
            <w:tcW w:w="983" w:type="dxa"/>
            <w:gridSpan w:val="3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5- 9 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7680" w:type="dxa"/>
          </w:tcPr>
          <w:p w:rsidR="00757BD3" w:rsidRPr="007071D5" w:rsidRDefault="00757BD3" w:rsidP="00757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Цель курса: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      </w:r>
          </w:p>
          <w:p w:rsidR="00757BD3" w:rsidRPr="007071D5" w:rsidRDefault="00757BD3" w:rsidP="00757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курс предназначен для обучающихся 5-9 -х классов; рассчитан на 1 час в неделю/34 часа в год  в каждом  классе. </w:t>
            </w:r>
          </w:p>
          <w:p w:rsidR="00757BD3" w:rsidRPr="007071D5" w:rsidRDefault="00757BD3" w:rsidP="00757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изменения тематики  в соответствии с методическими рекомендациями  на  платформе «Сервис для классных руководителей» (https://apkpro.ru/razgovory-o-vazhnom/ ) </w:t>
            </w:r>
          </w:p>
          <w:p w:rsidR="00757BD3" w:rsidRPr="007071D5" w:rsidRDefault="00757BD3" w:rsidP="00757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Форма организации: дискуссионный клуб.</w:t>
            </w:r>
          </w:p>
        </w:tc>
      </w:tr>
      <w:tr w:rsidR="00757BD3" w:rsidRPr="007071D5" w:rsidTr="00757BD3">
        <w:tc>
          <w:tcPr>
            <w:tcW w:w="2394" w:type="dxa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учебного курса внеурочной деятельности 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«Герои Вологодчины»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5- 8 классы</w:t>
            </w:r>
          </w:p>
        </w:tc>
        <w:tc>
          <w:tcPr>
            <w:tcW w:w="7680" w:type="dxa"/>
          </w:tcPr>
          <w:p w:rsidR="00757BD3" w:rsidRPr="00E774AA" w:rsidRDefault="00757BD3" w:rsidP="00E774AA">
            <w:pPr>
              <w:spacing w:after="9" w:line="254" w:lineRule="auto"/>
              <w:ind w:left="-15" w:right="63" w:firstLine="6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 имеет историко-просветительскую направленность, ориентирован на сохранение исторической памяти, на формирование гражданственности и патриотических чувств у школьников на примере жизни и подвигов выдающихся вологжан. Целью курса «Герои Вологодчины» является развитие ценностного отношения школьников к своей малой родине – Вологодской области, населяющим ее людям, ее уникальной истории, богатой природе и самобытной культуре. </w:t>
            </w:r>
            <w:bookmarkStart w:id="0" w:name="_GoBack"/>
            <w:bookmarkEnd w:id="0"/>
          </w:p>
        </w:tc>
      </w:tr>
      <w:tr w:rsidR="00757BD3" w:rsidRPr="007071D5" w:rsidTr="00757BD3">
        <w:tc>
          <w:tcPr>
            <w:tcW w:w="2394" w:type="dxa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учебного курса внеурочной деятельности 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 </w:t>
            </w:r>
            <w:r w:rsidR="00540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7680" w:type="dxa"/>
          </w:tcPr>
          <w:p w:rsidR="00757BD3" w:rsidRPr="007071D5" w:rsidRDefault="00757BD3" w:rsidP="00757BD3">
            <w:pPr>
              <w:spacing w:after="9" w:line="254" w:lineRule="auto"/>
              <w:ind w:left="-15" w:right="63" w:firstLine="6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 «Истоки» развивает социокультурные приоритеты образования, содействует осознанию обучающимися своих корней, родства с землей, приобщению их к коренным устоям российской цивилизации. В основе курса «Истоки» также лежит идея активного образования, которая на практике воплощается с помощью активных форм обучения.</w:t>
            </w:r>
          </w:p>
        </w:tc>
      </w:tr>
      <w:tr w:rsidR="00757BD3" w:rsidRPr="007071D5" w:rsidTr="00757BD3">
        <w:tc>
          <w:tcPr>
            <w:tcW w:w="2394" w:type="dxa"/>
          </w:tcPr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учебного курса внеурочной деятельности 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мои горизонты»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57BD3" w:rsidRPr="007071D5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</w:tcPr>
          <w:p w:rsidR="00757BD3" w:rsidRDefault="00757BD3" w:rsidP="0075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 классы</w:t>
            </w:r>
          </w:p>
        </w:tc>
        <w:tc>
          <w:tcPr>
            <w:tcW w:w="7680" w:type="dxa"/>
          </w:tcPr>
          <w:p w:rsidR="00757BD3" w:rsidRPr="005B56D1" w:rsidRDefault="00651CB1" w:rsidP="00757BD3">
            <w:pPr>
              <w:spacing w:after="9" w:line="254" w:lineRule="auto"/>
              <w:ind w:left="-15" w:right="63" w:firstLine="6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состоит из профориентационных занятий, посвященных изучению отраслей экономики, профориентационных диагностик (диагностика склонностей, диагностика ГПС, диагностика способностей, личностных особенностей и </w:t>
            </w:r>
            <w:proofErr w:type="spellStart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рефлексивных занятий, моделирующих онлайн-</w:t>
            </w:r>
            <w:proofErr w:type="spellStart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профпроб</w:t>
            </w:r>
            <w:proofErr w:type="spellEnd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контентноинформационный</w:t>
            </w:r>
            <w:proofErr w:type="spellEnd"/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«Конструктор будущего»  на базе Платформы .</w:t>
            </w:r>
          </w:p>
        </w:tc>
      </w:tr>
      <w:tr w:rsidR="00B041AB" w:rsidRPr="007071D5" w:rsidTr="00757BD3">
        <w:tc>
          <w:tcPr>
            <w:tcW w:w="2394" w:type="dxa"/>
          </w:tcPr>
          <w:p w:rsidR="00B041AB" w:rsidRPr="007071D5" w:rsidRDefault="00B041AB" w:rsidP="00373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Рабочая программа    учебного курса внеурочной деятельности</w:t>
            </w:r>
          </w:p>
          <w:p w:rsidR="00B041AB" w:rsidRPr="007071D5" w:rsidRDefault="00540A66" w:rsidP="00373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«Избранные вопросы обществознания»</w:t>
            </w:r>
          </w:p>
          <w:p w:rsidR="00B041AB" w:rsidRPr="007071D5" w:rsidRDefault="00B041AB" w:rsidP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</w:tcPr>
          <w:p w:rsidR="00B041AB" w:rsidRPr="007071D5" w:rsidRDefault="00540A66" w:rsidP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41AB"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B041AB" w:rsidRPr="007071D5" w:rsidRDefault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</w:tcPr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Данная программа направленна на создание благоприятных условий для развития социально значимых установок в системе ценностных ориентаций обучающихся, основ правовой культуры и законопослушного поведения. Ведущей линией в правовом просвещении и правовом воспитании подростков является обеспечение осознания несовершеннолетним важности права как регулятора взаимоотношений в обществе, единства прав, свобод, обязанностей и ответственности, формирование уважительного отношения к закону, закрепление знаний о правах ребенка, человека и гражданина, механизмах их реализации, а так же формирование компетенций в сфере соблюдения правил поведения в обществе, в конфликтных ситуациях, развитие навыков толерантного поведения на основе уважения конституционных прав и свобод других людей</w:t>
            </w:r>
          </w:p>
        </w:tc>
      </w:tr>
      <w:tr w:rsidR="00427192" w:rsidRPr="007071D5" w:rsidTr="00757BD3">
        <w:tc>
          <w:tcPr>
            <w:tcW w:w="2394" w:type="dxa"/>
          </w:tcPr>
          <w:p w:rsidR="00427192" w:rsidRPr="007071D5" w:rsidRDefault="00567D33" w:rsidP="00373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 (читательская)</w:t>
            </w:r>
          </w:p>
        </w:tc>
        <w:tc>
          <w:tcPr>
            <w:tcW w:w="983" w:type="dxa"/>
            <w:gridSpan w:val="3"/>
          </w:tcPr>
          <w:p w:rsidR="00427192" w:rsidRPr="007071D5" w:rsidRDefault="00427192" w:rsidP="00B0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5- 8 класс</w:t>
            </w:r>
          </w:p>
        </w:tc>
        <w:tc>
          <w:tcPr>
            <w:tcW w:w="7680" w:type="dxa"/>
          </w:tcPr>
          <w:p w:rsidR="00427192" w:rsidRPr="007071D5" w:rsidRDefault="00427192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Программа внеурочной деятельности </w:t>
            </w:r>
            <w:r w:rsidR="00567D33"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адресована учащимся 5-8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      </w:r>
          </w:p>
          <w:p w:rsidR="00427192" w:rsidRPr="007071D5" w:rsidRDefault="00427192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1AB" w:rsidRPr="007071D5" w:rsidTr="00757BD3">
        <w:tc>
          <w:tcPr>
            <w:tcW w:w="2418" w:type="dxa"/>
            <w:gridSpan w:val="2"/>
          </w:tcPr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программа учебного курса внеурочной деятельности</w:t>
            </w:r>
          </w:p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5- 9 класс</w:t>
            </w:r>
          </w:p>
        </w:tc>
        <w:tc>
          <w:tcPr>
            <w:tcW w:w="7680" w:type="dxa"/>
          </w:tcPr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Целесообразность и актуальность программы заключается в том, что занятия позволяют учащимся восполнить недостаток навыков и овладеть необходимыми приёмами игры во внеурочное время, так как количество учебных часов отведённых на изучение раздела «волейбол» в школьной программе недостаточно для качественного овладения игровыми навыками и в особенности тактическими приёмами. Программа актуальна на сегодняшний день, так как её реализация восполняет недостаток двигательной активности, имеющийся у детей, в связи с высокой учебной нагрузкой, имеет оздоровительный эффект, а также благотворно воздействует на все системы детского организма.</w:t>
            </w:r>
          </w:p>
        </w:tc>
      </w:tr>
      <w:tr w:rsidR="00B041AB" w:rsidRPr="007071D5" w:rsidTr="00757BD3">
        <w:tc>
          <w:tcPr>
            <w:tcW w:w="2418" w:type="dxa"/>
            <w:gridSpan w:val="2"/>
          </w:tcPr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внеурочной деятельности</w:t>
            </w:r>
          </w:p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0A66">
              <w:rPr>
                <w:rFonts w:ascii="Times New Roman" w:hAnsi="Times New Roman" w:cs="Times New Roman"/>
                <w:sz w:val="24"/>
                <w:szCs w:val="24"/>
              </w:rPr>
              <w:t>Избранные вопросы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химии»  </w:t>
            </w:r>
          </w:p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B041AB" w:rsidRPr="007071D5" w:rsidRDefault="00B041AB" w:rsidP="003F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7680" w:type="dxa"/>
          </w:tcPr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цель программы: через расширение представлений учащихся о моделировании химических процессов создать условия для реализации задач предпрофильной подготовки, ориентации и оценки возможности продолжения образования в естественнонаучном направлении, развитие у школьников навыков экспериментальной деятельности. </w:t>
            </w:r>
          </w:p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Повысить теоретический уровень знаний учащихся по химии.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развитию логического мышления. 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содержательной и деятельной сторон мышления (знания и умения выполнять различные операции, действия)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познавательные интересы и способности самостоятельно добывать знания. 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химическими реакциями, не входящими в обязательный минимум образования. 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Научить решать разнообразные задачи повышенного уровня сложности, соответствующие требованиям вузов естественно - научного профиля, используя различные алгоритмы решения. 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химического эксперимента.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для изучения объектов повседневной жизни.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Формировать осознанную мотивацию на выбор естественнонаучной профессии.</w:t>
            </w:r>
          </w:p>
          <w:p w:rsidR="00B041AB" w:rsidRPr="007071D5" w:rsidRDefault="00B041AB" w:rsidP="005B56D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навыки, которые способствуют развитию умений работать в группе, вести дискуссию, отстаивать точку зрения.</w:t>
            </w:r>
          </w:p>
        </w:tc>
      </w:tr>
      <w:tr w:rsidR="00B041AB" w:rsidRPr="007071D5" w:rsidTr="00757BD3">
        <w:tc>
          <w:tcPr>
            <w:tcW w:w="2443" w:type="dxa"/>
            <w:gridSpan w:val="3"/>
          </w:tcPr>
          <w:p w:rsidR="00B041AB" w:rsidRPr="007071D5" w:rsidRDefault="00B041AB" w:rsidP="0021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Программа учебного курса внеурочной деятельности</w:t>
            </w:r>
          </w:p>
          <w:p w:rsidR="00B041AB" w:rsidRPr="007071D5" w:rsidRDefault="00B041AB" w:rsidP="0021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40A66">
              <w:rPr>
                <w:rFonts w:ascii="Times New Roman" w:hAnsi="Times New Roman" w:cs="Times New Roman"/>
                <w:sz w:val="24"/>
                <w:szCs w:val="24"/>
              </w:rPr>
              <w:t>Избранные вопросы физики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041AB" w:rsidRPr="007071D5" w:rsidRDefault="00B041AB" w:rsidP="00214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041AB" w:rsidRPr="007071D5" w:rsidRDefault="00B13CAA" w:rsidP="00214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B041AB" w:rsidRPr="007071D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80" w:type="dxa"/>
          </w:tcPr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Цель: предоставление учащимся возможности удовлетворить индивидуальный интерес к изучению практических приложений физики в процессе познавательной и творческой деятельности при проведении самостоятельных экспериментов и исследований. </w:t>
            </w:r>
          </w:p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Развивать у учащихся навыки планирования эксперимента, определения оптимального соотношения цели и средств; отбора приборов для выполнения эксперимента; представлении результатов наблюдений и измерений; применения математических методов к решению практических задач. </w:t>
            </w:r>
          </w:p>
          <w:p w:rsidR="00B041AB" w:rsidRPr="007071D5" w:rsidRDefault="00B041AB" w:rsidP="005B5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071D5">
              <w:rPr>
                <w:rFonts w:ascii="Times New Roman" w:hAnsi="Times New Roman" w:cs="Times New Roman"/>
                <w:sz w:val="24"/>
                <w:szCs w:val="24"/>
              </w:rPr>
              <w:tab/>
              <w:t>Участвовать в дискуссии и принимать точку зрения собеседника и признавать право на иное мнение; владеть навыками контроля и оценки своей деятельности; уметь предвидеть возможные результаты своих действий.</w:t>
            </w:r>
          </w:p>
        </w:tc>
      </w:tr>
    </w:tbl>
    <w:p w:rsidR="00373445" w:rsidRPr="007071D5" w:rsidRDefault="00373445">
      <w:pPr>
        <w:rPr>
          <w:rFonts w:ascii="Times New Roman" w:hAnsi="Times New Roman" w:cs="Times New Roman"/>
          <w:sz w:val="24"/>
          <w:szCs w:val="24"/>
        </w:rPr>
      </w:pPr>
    </w:p>
    <w:sectPr w:rsidR="00373445" w:rsidRPr="0070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904" w:rsidRDefault="00D26904" w:rsidP="00757BD3">
      <w:pPr>
        <w:spacing w:after="0" w:line="240" w:lineRule="auto"/>
      </w:pPr>
      <w:r>
        <w:separator/>
      </w:r>
    </w:p>
  </w:endnote>
  <w:endnote w:type="continuationSeparator" w:id="0">
    <w:p w:rsidR="00D26904" w:rsidRDefault="00D26904" w:rsidP="0075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904" w:rsidRDefault="00D26904" w:rsidP="00757BD3">
      <w:pPr>
        <w:spacing w:after="0" w:line="240" w:lineRule="auto"/>
      </w:pPr>
      <w:r>
        <w:separator/>
      </w:r>
    </w:p>
  </w:footnote>
  <w:footnote w:type="continuationSeparator" w:id="0">
    <w:p w:rsidR="00D26904" w:rsidRDefault="00D26904" w:rsidP="00757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15F1"/>
    <w:multiLevelType w:val="hybridMultilevel"/>
    <w:tmpl w:val="DC540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151D"/>
    <w:multiLevelType w:val="hybridMultilevel"/>
    <w:tmpl w:val="52806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21BA"/>
    <w:multiLevelType w:val="hybridMultilevel"/>
    <w:tmpl w:val="29FE5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64DC2"/>
    <w:multiLevelType w:val="hybridMultilevel"/>
    <w:tmpl w:val="8C9CC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194D"/>
    <w:multiLevelType w:val="hybridMultilevel"/>
    <w:tmpl w:val="868E5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23420"/>
    <w:multiLevelType w:val="hybridMultilevel"/>
    <w:tmpl w:val="CCF45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639F5"/>
    <w:multiLevelType w:val="hybridMultilevel"/>
    <w:tmpl w:val="FF2A854A"/>
    <w:lvl w:ilvl="0" w:tplc="B60C57C8">
      <w:start w:val="10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4578A"/>
    <w:multiLevelType w:val="hybridMultilevel"/>
    <w:tmpl w:val="0EE48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95975"/>
    <w:multiLevelType w:val="hybridMultilevel"/>
    <w:tmpl w:val="43FEC0F8"/>
    <w:lvl w:ilvl="0" w:tplc="B60C57C8">
      <w:start w:val="10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5401E"/>
    <w:multiLevelType w:val="hybridMultilevel"/>
    <w:tmpl w:val="A36027B2"/>
    <w:lvl w:ilvl="0" w:tplc="167297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C5B2D"/>
    <w:multiLevelType w:val="hybridMultilevel"/>
    <w:tmpl w:val="0B2A9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BCB"/>
    <w:rsid w:val="00163FFB"/>
    <w:rsid w:val="001B348C"/>
    <w:rsid w:val="001E593C"/>
    <w:rsid w:val="00214B1D"/>
    <w:rsid w:val="00214F64"/>
    <w:rsid w:val="00296CEA"/>
    <w:rsid w:val="00373445"/>
    <w:rsid w:val="003F1427"/>
    <w:rsid w:val="00427192"/>
    <w:rsid w:val="004732AA"/>
    <w:rsid w:val="00540A66"/>
    <w:rsid w:val="00567D33"/>
    <w:rsid w:val="005B56D1"/>
    <w:rsid w:val="00651CB1"/>
    <w:rsid w:val="00664BCB"/>
    <w:rsid w:val="007071D5"/>
    <w:rsid w:val="00757BD3"/>
    <w:rsid w:val="00AA5796"/>
    <w:rsid w:val="00B041AB"/>
    <w:rsid w:val="00B13CAA"/>
    <w:rsid w:val="00CE5288"/>
    <w:rsid w:val="00D26904"/>
    <w:rsid w:val="00E7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3D61D"/>
  <w15:docId w15:val="{C01EDEFE-AD6E-4DC5-BB2A-A2EA2564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1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</cp:lastModifiedBy>
  <cp:revision>11</cp:revision>
  <dcterms:created xsi:type="dcterms:W3CDTF">2022-11-24T07:29:00Z</dcterms:created>
  <dcterms:modified xsi:type="dcterms:W3CDTF">2023-10-18T00:33:00Z</dcterms:modified>
</cp:coreProperties>
</file>