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86" w:rsidRDefault="007F5FE7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Ориентировочный график рассмотрения апелляций (ГИА-11) в 2025 году</w:t>
      </w:r>
    </w:p>
    <w:p w:rsidR="00EA4486" w:rsidRDefault="00EA4486">
      <w:pPr>
        <w:pStyle w:val="2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3"/>
        <w:gridCol w:w="3548"/>
        <w:gridCol w:w="2408"/>
        <w:gridCol w:w="2502"/>
        <w:gridCol w:w="2359"/>
        <w:gridCol w:w="2436"/>
      </w:tblGrid>
      <w:tr w:rsidR="00EA4486">
        <w:trPr>
          <w:tblHeader/>
        </w:trPr>
        <w:tc>
          <w:tcPr>
            <w:tcW w:w="1086" w:type="auto"/>
            <w:vAlign w:val="center"/>
          </w:tcPr>
          <w:p w:rsidR="00EA4486" w:rsidRDefault="007F5FE7"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экзамена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апелляций о </w:t>
            </w:r>
            <w:r>
              <w:rPr>
                <w:iCs/>
                <w:sz w:val="18"/>
                <w:szCs w:val="18"/>
              </w:rPr>
              <w:t>нарушении Порядка проведения ГИА</w:t>
            </w:r>
          </w:p>
          <w:p w:rsidR="00EA4486" w:rsidRDefault="007F5FE7"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(дата заседания апелляционной комиссии)</w:t>
            </w:r>
          </w:p>
        </w:tc>
        <w:tc>
          <w:tcPr>
            <w:tcW w:w="2616" w:type="auto"/>
            <w:vAlign w:val="center"/>
          </w:tcPr>
          <w:p w:rsidR="00EA4486" w:rsidRDefault="007F5FE7"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день объявления результатов экзамена по учебному предмету (не позднее указанной даты)</w:t>
            </w:r>
          </w:p>
        </w:tc>
        <w:tc>
          <w:tcPr>
            <w:tcW w:w="2446" w:type="auto"/>
            <w:vAlign w:val="center"/>
          </w:tcPr>
          <w:p w:rsidR="00EA4486" w:rsidRDefault="007F5FE7"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подачи апелляций о несогласии с выставленными баллами</w:t>
            </w:r>
          </w:p>
        </w:tc>
        <w:tc>
          <w:tcPr>
            <w:tcW w:w="2506" w:type="auto"/>
            <w:vAlign w:val="center"/>
          </w:tcPr>
          <w:p w:rsidR="00EA4486" w:rsidRDefault="007F5FE7"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апелляций о несогласии с выставленными баллами</w:t>
            </w:r>
          </w:p>
          <w:p w:rsidR="00EA4486" w:rsidRDefault="007F5FE7"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(ориентировочные даты заседания апелляц</w:t>
            </w:r>
            <w:r>
              <w:rPr>
                <w:b/>
                <w:sz w:val="18"/>
                <w:szCs w:val="18"/>
              </w:rPr>
              <w:t>ионной комиссии)</w:t>
            </w:r>
          </w:p>
        </w:tc>
      </w:tr>
      <w:tr w:rsidR="00EA4486">
        <w:tc>
          <w:tcPr>
            <w:tcW w:w="14786" w:type="auto"/>
            <w:gridSpan w:val="6"/>
            <w:vAlign w:val="center"/>
          </w:tcPr>
          <w:p w:rsidR="00EA4486" w:rsidRDefault="007F5FE7">
            <w:pPr>
              <w:ind w:right="-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сновной период</w:t>
            </w:r>
          </w:p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 литература, химия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 27 мая 2025 года</w:t>
            </w:r>
          </w:p>
        </w:tc>
        <w:tc>
          <w:tcPr>
            <w:tcW w:w="261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июня 2025 года</w:t>
            </w:r>
          </w:p>
        </w:tc>
        <w:tc>
          <w:tcPr>
            <w:tcW w:w="244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 10 июня 2025 года</w:t>
            </w:r>
          </w:p>
        </w:tc>
        <w:tc>
          <w:tcPr>
            <w:tcW w:w="250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18 июня 2025 года</w:t>
            </w:r>
          </w:p>
        </w:tc>
      </w:tr>
      <w:tr w:rsidR="00EA4486">
        <w:trPr>
          <w:trHeight w:val="207"/>
        </w:trPr>
        <w:tc>
          <w:tcPr>
            <w:tcW w:w="1085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мая 2025 года</w:t>
            </w:r>
          </w:p>
        </w:tc>
        <w:tc>
          <w:tcPr>
            <w:tcW w:w="3637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БУ</w:t>
            </w:r>
          </w:p>
        </w:tc>
        <w:tc>
          <w:tcPr>
            <w:tcW w:w="2479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 29 мая 2025 года</w:t>
            </w:r>
          </w:p>
        </w:tc>
        <w:tc>
          <w:tcPr>
            <w:tcW w:w="2594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июня 2025 года</w:t>
            </w:r>
          </w:p>
        </w:tc>
        <w:tc>
          <w:tcPr>
            <w:tcW w:w="2430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17 июня 2025 года</w:t>
            </w:r>
          </w:p>
        </w:tc>
        <w:tc>
          <w:tcPr>
            <w:tcW w:w="2489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 23 июня 2025 года</w:t>
            </w:r>
          </w:p>
        </w:tc>
      </w:tr>
      <w:tr w:rsidR="00EA4486">
        <w:trPr>
          <w:trHeight w:val="276"/>
        </w:trPr>
        <w:tc>
          <w:tcPr>
            <w:tcW w:w="1086" w:type="auto"/>
            <w:vMerge/>
            <w:vAlign w:val="center"/>
          </w:tcPr>
          <w:p w:rsidR="00EA4486" w:rsidRDefault="00EA4486"/>
        </w:tc>
        <w:tc>
          <w:tcPr>
            <w:tcW w:w="3637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ПУ</w:t>
            </w:r>
          </w:p>
        </w:tc>
        <w:tc>
          <w:tcPr>
            <w:tcW w:w="2495" w:type="auto"/>
            <w:vMerge/>
            <w:vAlign w:val="center"/>
          </w:tcPr>
          <w:p w:rsidR="00EA4486" w:rsidRDefault="00EA4486"/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3 июня 2025 года</w:t>
            </w:r>
          </w:p>
        </w:tc>
        <w:tc>
          <w:tcPr>
            <w:tcW w:w="261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июня 2025 года</w:t>
            </w:r>
          </w:p>
        </w:tc>
        <w:tc>
          <w:tcPr>
            <w:tcW w:w="2446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19 июня 2025 года</w:t>
            </w:r>
          </w:p>
        </w:tc>
        <w:tc>
          <w:tcPr>
            <w:tcW w:w="2506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 25 июня 2025 года</w:t>
            </w:r>
          </w:p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июня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обществознание, физика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4 июня 2025 года</w:t>
            </w:r>
          </w:p>
        </w:tc>
        <w:tc>
          <w:tcPr>
            <w:tcW w:w="261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июня 2025 года</w:t>
            </w:r>
          </w:p>
        </w:tc>
        <w:tc>
          <w:tcPr>
            <w:tcW w:w="244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 24 июня 2025 года</w:t>
            </w:r>
          </w:p>
        </w:tc>
        <w:tc>
          <w:tcPr>
            <w:tcW w:w="250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 30 июня 2025 года</w:t>
            </w:r>
          </w:p>
        </w:tc>
      </w:tr>
      <w:tr w:rsidR="00EA4486">
        <w:trPr>
          <w:trHeight w:val="207"/>
        </w:trPr>
        <w:tc>
          <w:tcPr>
            <w:tcW w:w="1085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июня 2025 года</w:t>
            </w:r>
          </w:p>
        </w:tc>
        <w:tc>
          <w:tcPr>
            <w:tcW w:w="3637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2479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 9 июня 2025 года</w:t>
            </w:r>
          </w:p>
        </w:tc>
        <w:tc>
          <w:tcPr>
            <w:tcW w:w="2594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 июня 2025 года</w:t>
            </w:r>
          </w:p>
        </w:tc>
        <w:tc>
          <w:tcPr>
            <w:tcW w:w="2430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 25 июня 2025 года</w:t>
            </w:r>
          </w:p>
        </w:tc>
        <w:tc>
          <w:tcPr>
            <w:tcW w:w="2489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июня, 1 июля 2025 года</w:t>
            </w:r>
          </w:p>
        </w:tc>
      </w:tr>
      <w:tr w:rsidR="00EA4486">
        <w:trPr>
          <w:trHeight w:val="276"/>
        </w:trPr>
        <w:tc>
          <w:tcPr>
            <w:tcW w:w="1086" w:type="auto"/>
            <w:vMerge/>
            <w:vAlign w:val="center"/>
          </w:tcPr>
          <w:p w:rsidR="00EA4486" w:rsidRDefault="00EA4486"/>
        </w:tc>
        <w:tc>
          <w:tcPr>
            <w:tcW w:w="3637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2495" w:type="auto"/>
            <w:vMerge/>
            <w:vAlign w:val="center"/>
          </w:tcPr>
          <w:p w:rsidR="00EA4486" w:rsidRDefault="00EA4486"/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rPr>
          <w:trHeight w:val="276"/>
        </w:trPr>
        <w:tc>
          <w:tcPr>
            <w:tcW w:w="1086" w:type="auto"/>
            <w:vMerge/>
            <w:vAlign w:val="center"/>
          </w:tcPr>
          <w:p w:rsidR="00EA4486" w:rsidRDefault="00EA4486"/>
        </w:tc>
        <w:tc>
          <w:tcPr>
            <w:tcW w:w="3637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 ПЧ</w:t>
            </w:r>
          </w:p>
        </w:tc>
        <w:tc>
          <w:tcPr>
            <w:tcW w:w="2495" w:type="auto"/>
            <w:vMerge/>
            <w:vAlign w:val="center"/>
          </w:tcPr>
          <w:p w:rsidR="00EA4486" w:rsidRDefault="00EA4486"/>
        </w:tc>
        <w:tc>
          <w:tcPr>
            <w:tcW w:w="2594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июня 2025 года</w:t>
            </w:r>
          </w:p>
        </w:tc>
        <w:tc>
          <w:tcPr>
            <w:tcW w:w="2430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 27 июня 2025 года</w:t>
            </w:r>
          </w:p>
        </w:tc>
        <w:tc>
          <w:tcPr>
            <w:tcW w:w="2489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3 июля 2025 года</w:t>
            </w:r>
          </w:p>
        </w:tc>
      </w:tr>
      <w:tr w:rsidR="00EA4486">
        <w:trPr>
          <w:trHeight w:val="191"/>
        </w:trPr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июня 2025 года</w:t>
            </w:r>
          </w:p>
        </w:tc>
        <w:tc>
          <w:tcPr>
            <w:tcW w:w="3637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 УЧ</w:t>
            </w:r>
          </w:p>
        </w:tc>
        <w:tc>
          <w:tcPr>
            <w:tcW w:w="2495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 16 июня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июня 2025 года</w:t>
            </w:r>
          </w:p>
        </w:tc>
        <w:tc>
          <w:tcPr>
            <w:tcW w:w="3637" w:type="auto"/>
            <w:vMerge/>
            <w:vAlign w:val="center"/>
          </w:tcPr>
          <w:p w:rsidR="00EA4486" w:rsidRDefault="00EA4486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17 июня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rPr>
          <w:trHeight w:val="191"/>
        </w:trPr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июня 2025 года</w:t>
            </w:r>
          </w:p>
        </w:tc>
        <w:tc>
          <w:tcPr>
            <w:tcW w:w="3637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(КЕГЭ)</w:t>
            </w:r>
          </w:p>
        </w:tc>
        <w:tc>
          <w:tcPr>
            <w:tcW w:w="2495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 16 июня 2025 года</w:t>
            </w:r>
          </w:p>
        </w:tc>
        <w:tc>
          <w:tcPr>
            <w:tcW w:w="2594" w:type="dxa"/>
            <w:vMerge/>
            <w:vAlign w:val="center"/>
          </w:tcPr>
          <w:p w:rsidR="00EA4486" w:rsidRDefault="00EA4486"/>
        </w:tc>
        <w:tc>
          <w:tcPr>
            <w:tcW w:w="2430" w:type="dxa"/>
            <w:vMerge/>
            <w:vAlign w:val="center"/>
          </w:tcPr>
          <w:p w:rsidR="00EA4486" w:rsidRDefault="00EA4486"/>
        </w:tc>
        <w:tc>
          <w:tcPr>
            <w:tcW w:w="2489" w:type="dxa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июня 2025 года</w:t>
            </w:r>
          </w:p>
        </w:tc>
        <w:tc>
          <w:tcPr>
            <w:tcW w:w="3637" w:type="auto"/>
            <w:vMerge/>
            <w:vAlign w:val="center"/>
          </w:tcPr>
          <w:p w:rsidR="00EA4486" w:rsidRDefault="00EA4486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17 июня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</w:pPr>
            <w:r>
              <w:rPr>
                <w:sz w:val="18"/>
                <w:szCs w:val="18"/>
              </w:rPr>
              <w:t>16 июня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резерв: география, литература, обществознание, физика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18 июня 2025 года</w:t>
            </w:r>
          </w:p>
        </w:tc>
        <w:tc>
          <w:tcPr>
            <w:tcW w:w="2594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июня 2025 года</w:t>
            </w:r>
          </w:p>
        </w:tc>
        <w:tc>
          <w:tcPr>
            <w:tcW w:w="2430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 июля 2025 года</w:t>
            </w:r>
          </w:p>
        </w:tc>
        <w:tc>
          <w:tcPr>
            <w:tcW w:w="2489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 8 июля 2025 года</w:t>
            </w:r>
          </w:p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июня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резерв: русский язык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19 июня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июня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резерв: </w:t>
            </w:r>
            <w:r>
              <w:rPr>
                <w:sz w:val="18"/>
                <w:szCs w:val="18"/>
              </w:rPr>
              <w:t>иностранные языки УЧ, история, химия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 20 июня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резерв: биология, иностранные языки ПЧ, информатика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 23 июня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июня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резерв: математика ПУ, математика БУ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 24 июня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июня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резерв: все учебные предметы</w:t>
            </w:r>
          </w:p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 25 июня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июля 2025 года</w:t>
            </w:r>
          </w:p>
        </w:tc>
        <w:tc>
          <w:tcPr>
            <w:tcW w:w="3637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дни: информатика, литература, русский язык, физика, химия</w:t>
            </w:r>
          </w:p>
        </w:tc>
        <w:tc>
          <w:tcPr>
            <w:tcW w:w="2495" w:type="auto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 7 июля 2025 года</w:t>
            </w:r>
          </w:p>
        </w:tc>
        <w:tc>
          <w:tcPr>
            <w:tcW w:w="2594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июля 2025 года</w:t>
            </w:r>
          </w:p>
        </w:tc>
        <w:tc>
          <w:tcPr>
            <w:tcW w:w="2430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17 июля 2025 года</w:t>
            </w:r>
          </w:p>
        </w:tc>
        <w:tc>
          <w:tcPr>
            <w:tcW w:w="2489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 23 июля 2025 года</w:t>
            </w:r>
          </w:p>
        </w:tc>
      </w:tr>
      <w:tr w:rsidR="00EA4486">
        <w:trPr>
          <w:trHeight w:val="207"/>
        </w:trPr>
        <w:tc>
          <w:tcPr>
            <w:tcW w:w="1086" w:type="auto"/>
            <w:vMerge/>
            <w:vAlign w:val="center"/>
          </w:tcPr>
          <w:p w:rsidR="00EA4486" w:rsidRDefault="00EA4486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3709" w:type="dxa"/>
            <w:vMerge w:val="restart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 ПЧ</w:t>
            </w:r>
          </w:p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дни: иностранные языки УЧ, биология, география, математика БУ, математика ПУ, история, обществознание</w:t>
            </w:r>
          </w:p>
        </w:tc>
        <w:tc>
          <w:tcPr>
            <w:tcW w:w="2495" w:type="auto"/>
            <w:vMerge/>
            <w:vAlign w:val="center"/>
          </w:tcPr>
          <w:p w:rsidR="00EA4486" w:rsidRDefault="00EA4486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auto"/>
            <w:vMerge/>
            <w:vAlign w:val="center"/>
          </w:tcPr>
          <w:p w:rsidR="00EA4486" w:rsidRDefault="00EA4486"/>
        </w:tc>
        <w:tc>
          <w:tcPr>
            <w:tcW w:w="2446" w:type="auto"/>
            <w:vMerge/>
            <w:vAlign w:val="center"/>
          </w:tcPr>
          <w:p w:rsidR="00EA4486" w:rsidRDefault="00EA4486"/>
        </w:tc>
        <w:tc>
          <w:tcPr>
            <w:tcW w:w="2506" w:type="auto"/>
            <w:vMerge/>
            <w:vAlign w:val="center"/>
          </w:tcPr>
          <w:p w:rsidR="00EA4486" w:rsidRDefault="00EA4486"/>
        </w:tc>
      </w:tr>
      <w:tr w:rsidR="00EA4486">
        <w:tc>
          <w:tcPr>
            <w:tcW w:w="1086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июля 2025 года</w:t>
            </w:r>
          </w:p>
        </w:tc>
        <w:tc>
          <w:tcPr>
            <w:tcW w:w="3637" w:type="auto"/>
            <w:vMerge/>
            <w:vAlign w:val="center"/>
          </w:tcPr>
          <w:p w:rsidR="00EA4486" w:rsidRDefault="00EA4486"/>
        </w:tc>
        <w:tc>
          <w:tcPr>
            <w:tcW w:w="2495" w:type="auto"/>
            <w:vAlign w:val="center"/>
          </w:tcPr>
          <w:p w:rsidR="00EA4486" w:rsidRDefault="007F5FE7"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 8 июля 2025 года</w:t>
            </w:r>
          </w:p>
        </w:tc>
        <w:tc>
          <w:tcPr>
            <w:tcW w:w="2616" w:type="auto"/>
            <w:vMerge/>
            <w:vAlign w:val="center"/>
          </w:tcPr>
          <w:p w:rsidR="00EA4486" w:rsidRDefault="00EA4486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auto"/>
            <w:vMerge/>
            <w:vAlign w:val="center"/>
          </w:tcPr>
          <w:p w:rsidR="00EA4486" w:rsidRDefault="00EA4486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auto"/>
            <w:vMerge/>
            <w:vAlign w:val="center"/>
          </w:tcPr>
          <w:p w:rsidR="00EA4486" w:rsidRDefault="00EA4486">
            <w:pPr>
              <w:ind w:right="-55"/>
              <w:jc w:val="center"/>
              <w:rPr>
                <w:sz w:val="18"/>
                <w:szCs w:val="18"/>
              </w:rPr>
            </w:pPr>
          </w:p>
        </w:tc>
      </w:tr>
    </w:tbl>
    <w:p w:rsidR="007F5FE7" w:rsidRDefault="007F5FE7"/>
    <w:sectPr w:rsidR="007F5FE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E7" w:rsidRDefault="007F5FE7">
      <w:r>
        <w:separator/>
      </w:r>
    </w:p>
  </w:endnote>
  <w:endnote w:type="continuationSeparator" w:id="0">
    <w:p w:rsidR="007F5FE7" w:rsidRDefault="007F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E7" w:rsidRDefault="007F5FE7">
      <w:r>
        <w:separator/>
      </w:r>
    </w:p>
  </w:footnote>
  <w:footnote w:type="continuationSeparator" w:id="0">
    <w:p w:rsidR="007F5FE7" w:rsidRDefault="007F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86"/>
    <w:rsid w:val="007F5FE7"/>
    <w:rsid w:val="00E733E2"/>
    <w:rsid w:val="00E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createdate">
    <w:name w:val="createdate"/>
    <w:basedOn w:val="a0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createdate">
    <w:name w:val="createdate"/>
    <w:basedOn w:val="a0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график рассмотрения апелляций (заседаний конфликтной комиссии Вологодской области) в досрочный период проведения государственной итоговой аттестации по образовательным программам среднего общего образования в марте – апреле 2015 года</vt:lpstr>
    </vt:vector>
  </TitlesOfParts>
  <Company>.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график рассмотрения апелляций (заседаний конфликтной комиссии Вологодской области) в досрочный период проведения государственной итоговой аттестации по образовательным программам среднего общего образования в марте – апреле 2015 года</dc:title>
  <dc:creator>akorotkova</dc:creator>
  <cp:lastModifiedBy>Users</cp:lastModifiedBy>
  <cp:revision>2</cp:revision>
  <dcterms:created xsi:type="dcterms:W3CDTF">2025-06-18T12:10:00Z</dcterms:created>
  <dcterms:modified xsi:type="dcterms:W3CDTF">2025-06-18T12:10:00Z</dcterms:modified>
  <cp:version>917504</cp:version>
</cp:coreProperties>
</file>